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C6" w:rsidRPr="002B43D6" w:rsidRDefault="005B09C6" w:rsidP="005B09C6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  <w:lang w:val="hy-AM"/>
        </w:rPr>
      </w:pPr>
      <w:r w:rsidRPr="007E2C83">
        <w:rPr>
          <w:rFonts w:ascii="GHEA Grapalat" w:hAnsi="GHEA Grapalat" w:cs="Sylfaen"/>
          <w:b/>
          <w:sz w:val="20"/>
          <w:lang w:val="es-ES"/>
        </w:rPr>
        <w:t>Հավելված</w:t>
      </w:r>
      <w:r w:rsidRPr="007E2C83">
        <w:rPr>
          <w:rFonts w:ascii="GHEA Grapalat" w:hAnsi="GHEA Grapalat" w:cs="Arial"/>
          <w:b/>
          <w:sz w:val="20"/>
          <w:lang w:val="es-ES"/>
        </w:rPr>
        <w:t xml:space="preserve">  N </w:t>
      </w:r>
      <w:r>
        <w:rPr>
          <w:rFonts w:ascii="GHEA Grapalat" w:hAnsi="GHEA Grapalat" w:cs="Arial"/>
          <w:b/>
          <w:sz w:val="20"/>
          <w:lang w:val="es-ES"/>
        </w:rPr>
        <w:t>1.3</w:t>
      </w:r>
      <w:r>
        <w:rPr>
          <w:rFonts w:ascii="Cambria Math" w:hAnsi="Cambria Math" w:cs="Arial"/>
          <w:b/>
          <w:sz w:val="20"/>
          <w:lang w:val="hy-AM"/>
        </w:rPr>
        <w:t>**</w:t>
      </w:r>
    </w:p>
    <w:p w:rsidR="005B09C6" w:rsidRDefault="005B09C6" w:rsidP="005B09C6">
      <w:pPr>
        <w:pStyle w:val="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5B09C6" w:rsidRDefault="005B09C6" w:rsidP="005B09C6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     </w:t>
      </w:r>
      <w:r w:rsidR="00A33514" w:rsidRPr="00A33514">
        <w:rPr>
          <w:rFonts w:ascii="GHEA Grapalat" w:hAnsi="GHEA Grapalat"/>
          <w:sz w:val="22"/>
          <w:szCs w:val="22"/>
          <w:u w:val="single"/>
          <w:lang w:val="hy-AM"/>
        </w:rPr>
        <w:t>&lt;</w:t>
      </w:r>
      <w:r w:rsidR="00A33514">
        <w:rPr>
          <w:rFonts w:ascii="GHEA Grapalat" w:hAnsi="GHEA Grapalat"/>
          <w:sz w:val="22"/>
          <w:szCs w:val="22"/>
          <w:u w:val="single"/>
          <w:lang w:val="es-ES"/>
        </w:rPr>
        <w:t>Ագաթ Գրուպ&gt; ՍՊԸ</w:t>
      </w:r>
      <w:r w:rsidRPr="00DE1E5A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>
        <w:rPr>
          <w:rFonts w:ascii="GHEA Grapalat" w:hAnsi="GHEA Grapalat"/>
          <w:sz w:val="22"/>
          <w:szCs w:val="22"/>
          <w:u w:val="single"/>
          <w:lang w:val="hy-AM"/>
        </w:rPr>
        <w:t>-ի</w:t>
      </w:r>
      <w:r w:rsidRPr="00DE1E5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B43D6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</w:p>
    <w:p w:rsidR="005B09C6" w:rsidRPr="002B43D6" w:rsidRDefault="005B09C6" w:rsidP="005B09C6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C2175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   </w:t>
      </w:r>
      <w:r w:rsidRPr="007C217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    մասնակցի</w:t>
      </w:r>
      <w:r w:rsidRPr="007C2175">
        <w:rPr>
          <w:rFonts w:ascii="GHEA Grapalat" w:hAnsi="GHEA Grapalat" w:cs="Arial"/>
          <w:vertAlign w:val="superscript"/>
          <w:lang w:val="hy-AM"/>
        </w:rPr>
        <w:t xml:space="preserve"> </w:t>
      </w:r>
      <w:r w:rsidRPr="007C2175">
        <w:rPr>
          <w:rFonts w:ascii="GHEA Grapalat" w:hAnsi="GHEA Grapalat" w:cs="Sylfaen"/>
          <w:vertAlign w:val="superscript"/>
          <w:lang w:val="hy-AM"/>
        </w:rPr>
        <w:t>անվանումը</w:t>
      </w:r>
      <w:r w:rsidRPr="002B43D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B09C6" w:rsidRPr="00A33514" w:rsidRDefault="005B09C6" w:rsidP="00A33514">
      <w:pPr>
        <w:jc w:val="both"/>
        <w:rPr>
          <w:u w:val="single"/>
          <w:lang w:val="hy-AM"/>
        </w:rPr>
      </w:pPr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</w:t>
      </w:r>
      <w:r w:rsidRPr="005B09C6">
        <w:rPr>
          <w:lang w:val="hy-AM"/>
        </w:rPr>
        <w:t xml:space="preserve"> </w:t>
      </w:r>
      <w:hyperlink r:id="rId5" w:history="1">
        <w:r w:rsidR="00A33514" w:rsidRPr="00B50949">
          <w:rPr>
            <w:rStyle w:val="a3"/>
            <w:lang w:val="hy-AM"/>
          </w:rPr>
          <w:t>https://www.e-register.am/am/companies/1648231/declaration/04083b5a-c39c-4608-8cbb-eb26759dd802</w:t>
        </w:r>
      </w:hyperlink>
    </w:p>
    <w:p w:rsidR="00A33514" w:rsidRPr="00A33514" w:rsidRDefault="00A33514" w:rsidP="00A33514">
      <w:pPr>
        <w:jc w:val="both"/>
        <w:rPr>
          <w:rFonts w:ascii="GHEA Grapalat" w:eastAsia="GHEA Grapalat" w:hAnsi="GHEA Grapalat" w:cs="GHEA Grapalat"/>
          <w:u w:val="single"/>
          <w:lang w:val="hy-AM"/>
        </w:rPr>
      </w:pPr>
      <w:bookmarkStart w:id="0" w:name="_GoBack"/>
      <w:bookmarkEnd w:id="0"/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sectPr w:rsidR="005B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C6"/>
    <w:rsid w:val="005B09C6"/>
    <w:rsid w:val="007162CD"/>
    <w:rsid w:val="00A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B09C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5B09C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a"/>
    <w:rsid w:val="005B09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a3">
    <w:name w:val="Hyperlink"/>
    <w:basedOn w:val="a0"/>
    <w:uiPriority w:val="99"/>
    <w:unhideWhenUsed/>
    <w:rsid w:val="005B0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B09C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5B09C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a"/>
    <w:rsid w:val="005B09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a3">
    <w:name w:val="Hyperlink"/>
    <w:basedOn w:val="a0"/>
    <w:uiPriority w:val="99"/>
    <w:unhideWhenUsed/>
    <w:rsid w:val="005B0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648231/declaration/04083b5a-c39c-4608-8cbb-eb26759dd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2</cp:revision>
  <dcterms:created xsi:type="dcterms:W3CDTF">2025-09-24T07:32:00Z</dcterms:created>
  <dcterms:modified xsi:type="dcterms:W3CDTF">2025-12-23T09:08:00Z</dcterms:modified>
</cp:coreProperties>
</file>